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09438BDD" w:rsidR="000E39D0" w:rsidRPr="000E39D0" w:rsidRDefault="00CE02C2" w:rsidP="000E39D0">
      <w:pPr>
        <w:pStyle w:val="titularcabecera"/>
        <w:rPr>
          <w:rFonts w:ascii="AlwynNewRounded-BoldItalic" w:hAnsi="AlwynNewRounded-BoldItalic" w:cs="AlwynNewRounded-BoldItalic"/>
          <w:color w:val="92D050"/>
          <w:w w:val="90"/>
          <w:sz w:val="52"/>
          <w:szCs w:val="52"/>
        </w:rPr>
      </w:pPr>
      <w:r w:rsidRPr="00CE02C2">
        <w:rPr>
          <w:rFonts w:ascii="AlwynNewRounded-BoldItalic" w:hAnsi="AlwynNewRounded-BoldItalic" w:cs="AlwynNewRounded-BoldItalic"/>
          <w:color w:val="92D050"/>
          <w:w w:val="90"/>
          <w:sz w:val="52"/>
          <w:szCs w:val="52"/>
        </w:rPr>
        <w:t>Norte de España, Lusitania y Madrid</w:t>
      </w:r>
    </w:p>
    <w:p w14:paraId="1FB2E391" w14:textId="77777777" w:rsidR="00CE02C2" w:rsidRPr="00CE02C2" w:rsidRDefault="00CE02C2" w:rsidP="00CE02C2">
      <w:pPr>
        <w:autoSpaceDE w:val="0"/>
        <w:autoSpaceDN w:val="0"/>
        <w:adjustRightInd w:val="0"/>
        <w:spacing w:line="400" w:lineRule="atLeast"/>
        <w:textAlignment w:val="center"/>
        <w:rPr>
          <w:rFonts w:ascii="Avenir Next" w:hAnsi="Avenir Next" w:cs="Avenir Next"/>
          <w:color w:val="000000"/>
          <w:w w:val="105"/>
          <w:sz w:val="17"/>
          <w:szCs w:val="17"/>
        </w:rPr>
      </w:pPr>
      <w:r w:rsidRPr="00CE02C2">
        <w:rPr>
          <w:rFonts w:ascii="Avenir Next" w:hAnsi="Avenir Next" w:cs="Avenir Next"/>
          <w:color w:val="000000"/>
          <w:w w:val="105"/>
          <w:sz w:val="17"/>
          <w:szCs w:val="17"/>
        </w:rPr>
        <w:t>C-701221</w:t>
      </w:r>
    </w:p>
    <w:p w14:paraId="730AA10C" w14:textId="08DE8A56"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CE02C2" w:rsidRPr="00CE02C2">
        <w:rPr>
          <w:rFonts w:ascii="Fira Sans Light" w:hAnsi="Fira Sans Light" w:cs="Fira Sans Light"/>
          <w:i/>
          <w:iCs/>
          <w:w w:val="105"/>
          <w:sz w:val="17"/>
          <w:szCs w:val="17"/>
        </w:rPr>
        <w:t xml:space="preserve">Barcelona 2. San Sebastián 1. Santander 1. Oviedo 1. La Coruña 1. Santiago 1. Vigo 1. Oporto 2. </w:t>
      </w:r>
      <w:proofErr w:type="spellStart"/>
      <w:r w:rsidR="00CE02C2" w:rsidRPr="00CE02C2">
        <w:rPr>
          <w:rFonts w:ascii="Fira Sans Light" w:hAnsi="Fira Sans Light" w:cs="Fira Sans Light"/>
          <w:i/>
          <w:iCs/>
          <w:w w:val="105"/>
          <w:sz w:val="17"/>
          <w:szCs w:val="17"/>
        </w:rPr>
        <w:t>Coimbra</w:t>
      </w:r>
      <w:proofErr w:type="spellEnd"/>
      <w:r w:rsidR="00CE02C2" w:rsidRPr="00CE02C2">
        <w:rPr>
          <w:rFonts w:ascii="Fira Sans Light" w:hAnsi="Fira Sans Light" w:cs="Fira Sans Light"/>
          <w:i/>
          <w:iCs/>
          <w:w w:val="105"/>
          <w:sz w:val="17"/>
          <w:szCs w:val="17"/>
        </w:rPr>
        <w:t xml:space="preserve"> 1. Lisboa 2. Madrid 2.</w:t>
      </w:r>
      <w:r w:rsidR="00F65690" w:rsidRPr="00F65690">
        <w:rPr>
          <w:rFonts w:ascii="Fira Sans Light" w:hAnsi="Fira Sans Light" w:cs="Fira Sans Light"/>
          <w:i/>
          <w:iCs/>
          <w:w w:val="105"/>
          <w:sz w:val="17"/>
          <w:szCs w:val="17"/>
        </w:rPr>
        <w:t xml:space="preserve"> </w:t>
      </w:r>
    </w:p>
    <w:p w14:paraId="6CE75BE0" w14:textId="430DF583" w:rsidR="00CF187B" w:rsidRPr="000E39D0" w:rsidRDefault="00CE02C2"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16</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A80C90C" w14:textId="77777777" w:rsidR="00CE02C2" w:rsidRPr="00CE02C2" w:rsidRDefault="00A20C14" w:rsidP="00CE02C2">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CE02C2" w:rsidRPr="00CE02C2">
        <w:rPr>
          <w:rFonts w:ascii="New Era Casual" w:hAnsi="New Era Casual" w:cs="New Era Casual"/>
          <w:color w:val="008D3F"/>
          <w:position w:val="2"/>
          <w:sz w:val="40"/>
          <w:szCs w:val="40"/>
        </w:rPr>
        <w:t>2.660</w:t>
      </w:r>
      <w:r w:rsidR="00CE02C2" w:rsidRPr="00CE02C2">
        <w:rPr>
          <w:rFonts w:ascii="New Era Casual" w:hAnsi="New Era Casual" w:cs="New Era Casual"/>
          <w:color w:val="008D3F"/>
          <w:position w:val="2"/>
          <w:sz w:val="20"/>
          <w:szCs w:val="20"/>
        </w:rPr>
        <w:t xml:space="preserve"> </w:t>
      </w:r>
      <w:r w:rsidR="00CE02C2" w:rsidRPr="00CE02C2">
        <w:rPr>
          <w:rFonts w:ascii="New Era Casual" w:hAnsi="New Era Casual" w:cs="New Era Casual"/>
          <w:color w:val="008D3F"/>
          <w:position w:val="8"/>
          <w:sz w:val="20"/>
          <w:szCs w:val="20"/>
        </w:rPr>
        <w:t>$</w:t>
      </w:r>
    </w:p>
    <w:p w14:paraId="19C07593"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1º (</w:t>
      </w:r>
      <w:proofErr w:type="gramStart"/>
      <w:r w:rsidRPr="00CE02C2">
        <w:rPr>
          <w:rFonts w:ascii="Avenir Next" w:hAnsi="Avenir Next" w:cs="Avenir Next"/>
          <w:b/>
          <w:bCs/>
          <w:color w:val="D41217"/>
          <w:w w:val="90"/>
          <w:sz w:val="17"/>
          <w:szCs w:val="17"/>
        </w:rPr>
        <w:t>Viernes</w:t>
      </w:r>
      <w:proofErr w:type="gramEnd"/>
      <w:r w:rsidRPr="00CE02C2">
        <w:rPr>
          <w:rFonts w:ascii="Avenir Next" w:hAnsi="Avenir Next" w:cs="Avenir Next"/>
          <w:b/>
          <w:bCs/>
          <w:color w:val="D41217"/>
          <w:w w:val="90"/>
          <w:sz w:val="17"/>
          <w:szCs w:val="17"/>
        </w:rPr>
        <w:t xml:space="preserve">) BARCELONA </w:t>
      </w:r>
    </w:p>
    <w:p w14:paraId="076B3A75"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w:hAnsi="Avenir Next" w:cs="Avenir Next"/>
          <w:color w:val="000000"/>
          <w:w w:val="90"/>
          <w:sz w:val="17"/>
          <w:szCs w:val="17"/>
        </w:rPr>
        <w:t xml:space="preserve">Llegada al aeropuerto internacional de Barcelona. Recepción y traslado al hotel. </w:t>
      </w:r>
      <w:r w:rsidRPr="00CE02C2">
        <w:rPr>
          <w:rFonts w:ascii="Avenir Next Demi Bold" w:hAnsi="Avenir Next Demi Bold" w:cs="Avenir Next Demi Bold"/>
          <w:b/>
          <w:bCs/>
          <w:color w:val="000000"/>
          <w:w w:val="90"/>
          <w:sz w:val="17"/>
          <w:szCs w:val="17"/>
        </w:rPr>
        <w:t>Alojamiento.</w:t>
      </w:r>
    </w:p>
    <w:p w14:paraId="37AE5ADE"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6E0D19D"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2º (</w:t>
      </w:r>
      <w:proofErr w:type="gramStart"/>
      <w:r w:rsidRPr="00CE02C2">
        <w:rPr>
          <w:rFonts w:ascii="Avenir Next" w:hAnsi="Avenir Next" w:cs="Avenir Next"/>
          <w:b/>
          <w:bCs/>
          <w:color w:val="D41217"/>
          <w:w w:val="90"/>
          <w:sz w:val="17"/>
          <w:szCs w:val="17"/>
        </w:rPr>
        <w:t>Sábado</w:t>
      </w:r>
      <w:proofErr w:type="gramEnd"/>
      <w:r w:rsidRPr="00CE02C2">
        <w:rPr>
          <w:rFonts w:ascii="Avenir Next" w:hAnsi="Avenir Next" w:cs="Avenir Next"/>
          <w:b/>
          <w:bCs/>
          <w:color w:val="D41217"/>
          <w:w w:val="90"/>
          <w:sz w:val="17"/>
          <w:szCs w:val="17"/>
        </w:rPr>
        <w:t xml:space="preserve">) BARCELONA </w:t>
      </w:r>
    </w:p>
    <w:p w14:paraId="69D63B24"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CE02C2">
        <w:rPr>
          <w:rFonts w:ascii="Avenir Next Demi Bold" w:hAnsi="Avenir Next Demi Bold" w:cs="Avenir Next Demi Bold"/>
          <w:b/>
          <w:bCs/>
          <w:color w:val="000000"/>
          <w:w w:val="90"/>
          <w:sz w:val="17"/>
          <w:szCs w:val="17"/>
        </w:rPr>
        <w:t>Alojamiento y desayuno.</w:t>
      </w:r>
      <w:r w:rsidRPr="00CE02C2">
        <w:rPr>
          <w:rFonts w:ascii="Avenir Next" w:hAnsi="Avenir Next" w:cs="Avenir Next"/>
          <w:color w:val="000000"/>
          <w:w w:val="90"/>
          <w:sz w:val="17"/>
          <w:szCs w:val="17"/>
        </w:rPr>
        <w:t xml:space="preserve"> Por la mañana visita panorámica de la ciudad para conocer el parque de Montjuic con espectaculares vistas, el Anillo Olímpico, monumento a </w:t>
      </w:r>
      <w:proofErr w:type="spellStart"/>
      <w:r w:rsidRPr="00CE02C2">
        <w:rPr>
          <w:rFonts w:ascii="Avenir Next" w:hAnsi="Avenir Next" w:cs="Avenir Next"/>
          <w:color w:val="000000"/>
          <w:w w:val="90"/>
          <w:sz w:val="17"/>
          <w:szCs w:val="17"/>
        </w:rPr>
        <w:t>Cristobal</w:t>
      </w:r>
      <w:proofErr w:type="spellEnd"/>
      <w:r w:rsidRPr="00CE02C2">
        <w:rPr>
          <w:rFonts w:ascii="Avenir Next" w:hAnsi="Avenir Next" w:cs="Avenir Next"/>
          <w:color w:val="000000"/>
          <w:w w:val="90"/>
          <w:sz w:val="17"/>
          <w:szCs w:val="17"/>
        </w:rPr>
        <w:t xml:space="preserve"> Colón y el antiguo barrio Gótico. Tarde libre. </w:t>
      </w:r>
    </w:p>
    <w:p w14:paraId="5AA7BC61"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FF2A915" w14:textId="45E506B6"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 xml:space="preserve">Día 3º (Domingo) BARCELONA-ZARAGOZA-SAN SEBASTIÁN (590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4B4D6E48"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Salida hacia Zaragoza. Breve parada y tiempo libre para visitar la Basílica de Nuestra Señora del Pilar, Patrona de la Hispanidad. Continuación hacia el País Vasco para llegar a San Sebastián. </w:t>
      </w:r>
      <w:r w:rsidRPr="00CE02C2">
        <w:rPr>
          <w:rFonts w:ascii="Avenir Next Demi Bold" w:hAnsi="Avenir Next Demi Bold" w:cs="Avenir Next Demi Bold"/>
          <w:b/>
          <w:bCs/>
          <w:color w:val="000000"/>
          <w:w w:val="90"/>
          <w:sz w:val="17"/>
          <w:szCs w:val="17"/>
        </w:rPr>
        <w:t>Cena y alojamiento.</w:t>
      </w:r>
    </w:p>
    <w:p w14:paraId="748CB052"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45536C5"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4º (</w:t>
      </w:r>
      <w:proofErr w:type="gramStart"/>
      <w:r w:rsidRPr="00CE02C2">
        <w:rPr>
          <w:rFonts w:ascii="Avenir Next" w:hAnsi="Avenir Next" w:cs="Avenir Next"/>
          <w:b/>
          <w:bCs/>
          <w:color w:val="D41217"/>
          <w:w w:val="90"/>
          <w:sz w:val="17"/>
          <w:szCs w:val="17"/>
        </w:rPr>
        <w:t>Lunes</w:t>
      </w:r>
      <w:proofErr w:type="gramEnd"/>
      <w:r w:rsidRPr="00CE02C2">
        <w:rPr>
          <w:rFonts w:ascii="Avenir Next" w:hAnsi="Avenir Next" w:cs="Avenir Next"/>
          <w:b/>
          <w:bCs/>
          <w:color w:val="D41217"/>
          <w:w w:val="90"/>
          <w:sz w:val="17"/>
          <w:szCs w:val="17"/>
        </w:rPr>
        <w:t xml:space="preserve">) SAN SEBASTIÁN-BILBAO-SANTANDER (205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6422FC81"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spacing w:val="-1"/>
          <w:w w:val="90"/>
          <w:sz w:val="17"/>
          <w:szCs w:val="17"/>
        </w:rPr>
        <w:t xml:space="preserve">Desayuno. </w:t>
      </w:r>
      <w:r w:rsidRPr="00CE02C2">
        <w:rPr>
          <w:rFonts w:ascii="Avenir Next" w:hAnsi="Avenir Next" w:cs="Avenir Next"/>
          <w:color w:val="000000"/>
          <w:spacing w:val="-1"/>
          <w:w w:val="90"/>
          <w:sz w:val="17"/>
          <w:szCs w:val="17"/>
        </w:rPr>
        <w:t xml:space="preserve">Salida hacia Bilbao, capital de la provincia de Vizcaya, con breve parada para admirar el vanguardista edificio del Museo Guggenheim. Continuación a Santander. Tiempo libre. </w:t>
      </w:r>
      <w:r w:rsidRPr="00CE02C2">
        <w:rPr>
          <w:rFonts w:ascii="Avenir Next Demi Bold" w:hAnsi="Avenir Next Demi Bold" w:cs="Avenir Next Demi Bold"/>
          <w:b/>
          <w:bCs/>
          <w:color w:val="000000"/>
          <w:spacing w:val="-1"/>
          <w:w w:val="90"/>
          <w:sz w:val="17"/>
          <w:szCs w:val="17"/>
        </w:rPr>
        <w:t>Cena y alojamiento.</w:t>
      </w:r>
    </w:p>
    <w:p w14:paraId="2D3DD202"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AE54D8"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5º (</w:t>
      </w:r>
      <w:proofErr w:type="gramStart"/>
      <w:r w:rsidRPr="00CE02C2">
        <w:rPr>
          <w:rFonts w:ascii="Avenir Next" w:hAnsi="Avenir Next" w:cs="Avenir Next"/>
          <w:b/>
          <w:bCs/>
          <w:color w:val="D41217"/>
          <w:w w:val="90"/>
          <w:sz w:val="17"/>
          <w:szCs w:val="17"/>
        </w:rPr>
        <w:t>Martes</w:t>
      </w:r>
      <w:proofErr w:type="gramEnd"/>
      <w:r w:rsidRPr="00CE02C2">
        <w:rPr>
          <w:rFonts w:ascii="Avenir Next" w:hAnsi="Avenir Next" w:cs="Avenir Next"/>
          <w:b/>
          <w:bCs/>
          <w:color w:val="D41217"/>
          <w:w w:val="90"/>
          <w:sz w:val="17"/>
          <w:szCs w:val="17"/>
        </w:rPr>
        <w:t xml:space="preserve">) SANTANDER-SANTILLA DEL MAR-COVADONGA-OVIEDO (235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35F9AC33"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Salida a Santillana del Mar, ciudad considerada Monumento Nacional. Continuación a través de bellos paisajes para llegar a Covadonga, donde tendremos tiempo libre para visitar el Santuario. Posteriormente continuación hacia Oviedo. </w:t>
      </w:r>
      <w:r w:rsidRPr="00CE02C2">
        <w:rPr>
          <w:rFonts w:ascii="Avenir Next Demi Bold" w:hAnsi="Avenir Next Demi Bold" w:cs="Avenir Next Demi Bold"/>
          <w:b/>
          <w:bCs/>
          <w:color w:val="000000"/>
          <w:w w:val="90"/>
          <w:sz w:val="17"/>
          <w:szCs w:val="17"/>
        </w:rPr>
        <w:t>Cena y alojamiento.</w:t>
      </w:r>
    </w:p>
    <w:p w14:paraId="464FF02D"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3BDCB6A"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spacing w:val="-5"/>
          <w:w w:val="90"/>
          <w:sz w:val="17"/>
          <w:szCs w:val="17"/>
        </w:rPr>
        <w:t>Día 6º (</w:t>
      </w:r>
      <w:proofErr w:type="gramStart"/>
      <w:r w:rsidRPr="00CE02C2">
        <w:rPr>
          <w:rFonts w:ascii="Avenir Next" w:hAnsi="Avenir Next" w:cs="Avenir Next"/>
          <w:b/>
          <w:bCs/>
          <w:color w:val="D41217"/>
          <w:spacing w:val="-5"/>
          <w:w w:val="90"/>
          <w:sz w:val="17"/>
          <w:szCs w:val="17"/>
        </w:rPr>
        <w:t>Miércoles</w:t>
      </w:r>
      <w:proofErr w:type="gramEnd"/>
      <w:r w:rsidRPr="00CE02C2">
        <w:rPr>
          <w:rFonts w:ascii="Avenir Next" w:hAnsi="Avenir Next" w:cs="Avenir Next"/>
          <w:b/>
          <w:bCs/>
          <w:color w:val="D41217"/>
          <w:spacing w:val="-5"/>
          <w:w w:val="90"/>
          <w:sz w:val="17"/>
          <w:szCs w:val="17"/>
        </w:rPr>
        <w:t xml:space="preserve">) OVIEDO-LA CORUÑA (295 </w:t>
      </w:r>
      <w:proofErr w:type="spellStart"/>
      <w:r w:rsidRPr="00CE02C2">
        <w:rPr>
          <w:rFonts w:ascii="Avenir Next" w:hAnsi="Avenir Next" w:cs="Avenir Next"/>
          <w:b/>
          <w:bCs/>
          <w:color w:val="D41217"/>
          <w:spacing w:val="-5"/>
          <w:w w:val="90"/>
          <w:sz w:val="17"/>
          <w:szCs w:val="17"/>
        </w:rPr>
        <w:t>kms</w:t>
      </w:r>
      <w:proofErr w:type="spellEnd"/>
      <w:r w:rsidRPr="00CE02C2">
        <w:rPr>
          <w:rFonts w:ascii="Avenir Next" w:hAnsi="Avenir Next" w:cs="Avenir Next"/>
          <w:b/>
          <w:bCs/>
          <w:color w:val="D41217"/>
          <w:spacing w:val="-5"/>
          <w:w w:val="90"/>
          <w:sz w:val="17"/>
          <w:szCs w:val="17"/>
        </w:rPr>
        <w:t>)</w:t>
      </w:r>
    </w:p>
    <w:p w14:paraId="2331458D"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Salida hacia la Comunidad de Galicia para llegar a la señorial ciudad de La Coruña. Breve panorámica de la ciudad. Por la tarde excursión opcional por las Rías Altas por los típicos pueblos de Pontedeume, Betanzos, etc. </w:t>
      </w:r>
      <w:r w:rsidRPr="00CE02C2">
        <w:rPr>
          <w:rFonts w:ascii="Avenir Next Demi Bold" w:hAnsi="Avenir Next Demi Bold" w:cs="Avenir Next Demi Bold"/>
          <w:b/>
          <w:bCs/>
          <w:color w:val="000000"/>
          <w:w w:val="90"/>
          <w:sz w:val="17"/>
          <w:szCs w:val="17"/>
        </w:rPr>
        <w:t>Cena y alojamiento.</w:t>
      </w:r>
    </w:p>
    <w:p w14:paraId="3445F3DC"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AA91D41" w14:textId="7E3F45C9"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7º (</w:t>
      </w:r>
      <w:proofErr w:type="gramStart"/>
      <w:r w:rsidRPr="00CE02C2">
        <w:rPr>
          <w:rFonts w:ascii="Avenir Next" w:hAnsi="Avenir Next" w:cs="Avenir Next"/>
          <w:b/>
          <w:bCs/>
          <w:color w:val="D41217"/>
          <w:w w:val="90"/>
          <w:sz w:val="17"/>
          <w:szCs w:val="17"/>
        </w:rPr>
        <w:t>Jueves</w:t>
      </w:r>
      <w:proofErr w:type="gramEnd"/>
      <w:r w:rsidRPr="00CE02C2">
        <w:rPr>
          <w:rFonts w:ascii="Avenir Next" w:hAnsi="Avenir Next" w:cs="Avenir Next"/>
          <w:b/>
          <w:bCs/>
          <w:color w:val="D41217"/>
          <w:w w:val="90"/>
          <w:sz w:val="17"/>
          <w:szCs w:val="17"/>
        </w:rPr>
        <w:t xml:space="preserve">) LA CORUÑA-SANTIAGO DE COMPOSTELA (75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44D43AC1"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Salida hacia Santiago de Compostela. Visita de la ciudad, importante centro de peregrinación con la Plaza del Obradoiro, Catedral, etc. Tarde libre. </w:t>
      </w:r>
      <w:r w:rsidRPr="00CE02C2">
        <w:rPr>
          <w:rFonts w:ascii="Avenir Next Demi Bold" w:hAnsi="Avenir Next Demi Bold" w:cs="Avenir Next Demi Bold"/>
          <w:b/>
          <w:bCs/>
          <w:color w:val="000000"/>
          <w:w w:val="90"/>
          <w:sz w:val="17"/>
          <w:szCs w:val="17"/>
        </w:rPr>
        <w:t>Cena y alojamiento.</w:t>
      </w:r>
    </w:p>
    <w:p w14:paraId="1CDEC66C"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96EDB94" w14:textId="5C652FC5"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8º (</w:t>
      </w:r>
      <w:proofErr w:type="gramStart"/>
      <w:r w:rsidRPr="00CE02C2">
        <w:rPr>
          <w:rFonts w:ascii="Avenir Next" w:hAnsi="Avenir Next" w:cs="Avenir Next"/>
          <w:b/>
          <w:bCs/>
          <w:color w:val="D41217"/>
          <w:w w:val="90"/>
          <w:sz w:val="17"/>
          <w:szCs w:val="17"/>
        </w:rPr>
        <w:t>Viernes</w:t>
      </w:r>
      <w:proofErr w:type="gramEnd"/>
      <w:r w:rsidRPr="00CE02C2">
        <w:rPr>
          <w:rFonts w:ascii="Avenir Next" w:hAnsi="Avenir Next" w:cs="Avenir Next"/>
          <w:b/>
          <w:bCs/>
          <w:color w:val="D41217"/>
          <w:w w:val="90"/>
          <w:sz w:val="17"/>
          <w:szCs w:val="17"/>
        </w:rPr>
        <w:t xml:space="preserve">) SANTIAGO-RIAS BAJAS-VIGO (90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1CEA750A"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CE02C2">
        <w:rPr>
          <w:rFonts w:ascii="Avenir Next Demi Bold" w:hAnsi="Avenir Next Demi Bold" w:cs="Avenir Next Demi Bold"/>
          <w:b/>
          <w:bCs/>
          <w:color w:val="000000"/>
          <w:w w:val="90"/>
          <w:sz w:val="17"/>
          <w:szCs w:val="17"/>
        </w:rPr>
        <w:t>Cena y alojamiento.</w:t>
      </w:r>
    </w:p>
    <w:p w14:paraId="6998C3EB"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4A0EC8F"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9º (</w:t>
      </w:r>
      <w:proofErr w:type="gramStart"/>
      <w:r w:rsidRPr="00CE02C2">
        <w:rPr>
          <w:rFonts w:ascii="Avenir Next" w:hAnsi="Avenir Next" w:cs="Avenir Next"/>
          <w:b/>
          <w:bCs/>
          <w:color w:val="D41217"/>
          <w:w w:val="90"/>
          <w:sz w:val="17"/>
          <w:szCs w:val="17"/>
        </w:rPr>
        <w:t>Sábado</w:t>
      </w:r>
      <w:proofErr w:type="gramEnd"/>
      <w:r w:rsidRPr="00CE02C2">
        <w:rPr>
          <w:rFonts w:ascii="Avenir Next" w:hAnsi="Avenir Next" w:cs="Avenir Next"/>
          <w:b/>
          <w:bCs/>
          <w:color w:val="D41217"/>
          <w:w w:val="90"/>
          <w:sz w:val="17"/>
          <w:szCs w:val="17"/>
        </w:rPr>
        <w:t xml:space="preserve">) VIGO-VIANA DO CASTELO-BRAGA-OPORTO (220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4C9FE9CA"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 xml:space="preserve">Desayuno. </w:t>
      </w:r>
      <w:r w:rsidRPr="00CE02C2">
        <w:rPr>
          <w:rFonts w:ascii="Avenir Next" w:hAnsi="Avenir Next" w:cs="Avenir Next"/>
          <w:color w:val="000000"/>
          <w:w w:val="90"/>
          <w:sz w:val="17"/>
          <w:szCs w:val="17"/>
        </w:rPr>
        <w:t xml:space="preserve">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CE02C2">
        <w:rPr>
          <w:rFonts w:ascii="Avenir Next Demi Bold" w:hAnsi="Avenir Next Demi Bold" w:cs="Avenir Next Demi Bold"/>
          <w:b/>
          <w:bCs/>
          <w:color w:val="000000"/>
          <w:w w:val="90"/>
          <w:sz w:val="17"/>
          <w:szCs w:val="17"/>
        </w:rPr>
        <w:t>Alojamiento.</w:t>
      </w:r>
    </w:p>
    <w:p w14:paraId="2DD8BAEF"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E88206A"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10º (Domingo) OPORTO</w:t>
      </w:r>
    </w:p>
    <w:p w14:paraId="7750682F"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CE02C2">
        <w:rPr>
          <w:rFonts w:ascii="Avenir Next Demi Bold" w:hAnsi="Avenir Next Demi Bold" w:cs="Avenir Next Demi Bold"/>
          <w:b/>
          <w:bCs/>
          <w:color w:val="000000"/>
          <w:w w:val="90"/>
          <w:sz w:val="17"/>
          <w:szCs w:val="17"/>
        </w:rPr>
        <w:t xml:space="preserve">Alojamiento. </w:t>
      </w:r>
    </w:p>
    <w:p w14:paraId="62B9BFA5"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AF9FE6D"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11º (</w:t>
      </w:r>
      <w:proofErr w:type="gramStart"/>
      <w:r w:rsidRPr="00CE02C2">
        <w:rPr>
          <w:rFonts w:ascii="Avenir Next" w:hAnsi="Avenir Next" w:cs="Avenir Next"/>
          <w:b/>
          <w:bCs/>
          <w:color w:val="D41217"/>
          <w:w w:val="90"/>
          <w:sz w:val="17"/>
          <w:szCs w:val="17"/>
        </w:rPr>
        <w:t>Lunes</w:t>
      </w:r>
      <w:proofErr w:type="gramEnd"/>
      <w:r w:rsidRPr="00CE02C2">
        <w:rPr>
          <w:rFonts w:ascii="Avenir Next" w:hAnsi="Avenir Next" w:cs="Avenir Next"/>
          <w:b/>
          <w:bCs/>
          <w:color w:val="D41217"/>
          <w:w w:val="90"/>
          <w:sz w:val="17"/>
          <w:szCs w:val="17"/>
        </w:rPr>
        <w:t xml:space="preserve">) OPORTO-COIMBRA (120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33A25B23"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Salida hacia </w:t>
      </w:r>
      <w:proofErr w:type="spellStart"/>
      <w:r w:rsidRPr="00CE02C2">
        <w:rPr>
          <w:rFonts w:ascii="Avenir Next" w:hAnsi="Avenir Next" w:cs="Avenir Next"/>
          <w:color w:val="000000"/>
          <w:w w:val="90"/>
          <w:sz w:val="17"/>
          <w:szCs w:val="17"/>
        </w:rPr>
        <w:t>Coimbra</w:t>
      </w:r>
      <w:proofErr w:type="spellEnd"/>
      <w:r w:rsidRPr="00CE02C2">
        <w:rPr>
          <w:rFonts w:ascii="Avenir Next" w:hAnsi="Avenir Next" w:cs="Avenir Next"/>
          <w:color w:val="000000"/>
          <w:w w:val="90"/>
          <w:sz w:val="17"/>
          <w:szCs w:val="17"/>
        </w:rPr>
        <w:t xml:space="preserve">, ciudad sede de una de las Universidades más antiguas de Europa y cuna del Fado. </w:t>
      </w:r>
      <w:r w:rsidRPr="00CE02C2">
        <w:rPr>
          <w:rFonts w:ascii="Avenir Next Demi Bold" w:hAnsi="Avenir Next Demi Bold" w:cs="Avenir Next Demi Bold"/>
          <w:b/>
          <w:bCs/>
          <w:color w:val="000000"/>
          <w:w w:val="90"/>
          <w:sz w:val="17"/>
          <w:szCs w:val="17"/>
        </w:rPr>
        <w:t xml:space="preserve">Almuerzo. </w:t>
      </w:r>
      <w:r w:rsidRPr="00CE02C2">
        <w:rPr>
          <w:rFonts w:ascii="Avenir Next" w:hAnsi="Avenir Next" w:cs="Avenir Next"/>
          <w:color w:val="000000"/>
          <w:w w:val="90"/>
          <w:sz w:val="17"/>
          <w:szCs w:val="17"/>
        </w:rPr>
        <w:t xml:space="preserve">Tiempo libre. </w:t>
      </w:r>
      <w:r w:rsidRPr="00CE02C2">
        <w:rPr>
          <w:rFonts w:ascii="Avenir Next Demi Bold" w:hAnsi="Avenir Next Demi Bold" w:cs="Avenir Next Demi Bold"/>
          <w:b/>
          <w:bCs/>
          <w:color w:val="000000"/>
          <w:w w:val="90"/>
          <w:sz w:val="17"/>
          <w:szCs w:val="17"/>
        </w:rPr>
        <w:t xml:space="preserve">Alojamiento. </w:t>
      </w:r>
    </w:p>
    <w:p w14:paraId="768F28C0"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D1B4230"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12º (</w:t>
      </w:r>
      <w:proofErr w:type="gramStart"/>
      <w:r w:rsidRPr="00CE02C2">
        <w:rPr>
          <w:rFonts w:ascii="Avenir Next" w:hAnsi="Avenir Next" w:cs="Avenir Next"/>
          <w:b/>
          <w:bCs/>
          <w:color w:val="D41217"/>
          <w:w w:val="90"/>
          <w:sz w:val="17"/>
          <w:szCs w:val="17"/>
        </w:rPr>
        <w:t>Martes</w:t>
      </w:r>
      <w:proofErr w:type="gramEnd"/>
      <w:r w:rsidRPr="00CE02C2">
        <w:rPr>
          <w:rFonts w:ascii="Avenir Next" w:hAnsi="Avenir Next" w:cs="Avenir Next"/>
          <w:b/>
          <w:bCs/>
          <w:color w:val="D41217"/>
          <w:w w:val="90"/>
          <w:sz w:val="17"/>
          <w:szCs w:val="17"/>
        </w:rPr>
        <w:t xml:space="preserve">) COIMBRA-FATIMA-LISBOA (222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49C70F9E"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CE02C2">
        <w:rPr>
          <w:rFonts w:ascii="Avenir Next Demi Bold" w:hAnsi="Avenir Next Demi Bold" w:cs="Avenir Next Demi Bold"/>
          <w:b/>
          <w:bCs/>
          <w:color w:val="000000"/>
          <w:w w:val="90"/>
          <w:sz w:val="17"/>
          <w:szCs w:val="17"/>
        </w:rPr>
        <w:t>Desayuno</w:t>
      </w:r>
      <w:r w:rsidRPr="00CE02C2">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CE02C2">
        <w:rPr>
          <w:rFonts w:ascii="Avenir Next Demi Bold" w:hAnsi="Avenir Next Demi Bold" w:cs="Avenir Next Demi Bold"/>
          <w:b/>
          <w:bCs/>
          <w:color w:val="000000"/>
          <w:w w:val="90"/>
          <w:sz w:val="17"/>
          <w:szCs w:val="17"/>
        </w:rPr>
        <w:t>Alojamiento.</w:t>
      </w:r>
      <w:r w:rsidRPr="00CE02C2">
        <w:rPr>
          <w:rFonts w:ascii="Avenir Next" w:hAnsi="Avenir Next" w:cs="Avenir Next"/>
          <w:color w:val="000000"/>
          <w:w w:val="90"/>
          <w:sz w:val="17"/>
          <w:szCs w:val="17"/>
        </w:rPr>
        <w:t xml:space="preserve"> Por la noche visita opcional a un espectáculo de Fado, típica música y canciones portuguesas.</w:t>
      </w:r>
    </w:p>
    <w:p w14:paraId="74AEF4B1"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6EE1166"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13º (</w:t>
      </w:r>
      <w:proofErr w:type="gramStart"/>
      <w:r w:rsidRPr="00CE02C2">
        <w:rPr>
          <w:rFonts w:ascii="Avenir Next" w:hAnsi="Avenir Next" w:cs="Avenir Next"/>
          <w:b/>
          <w:bCs/>
          <w:color w:val="D41217"/>
          <w:w w:val="90"/>
          <w:sz w:val="17"/>
          <w:szCs w:val="17"/>
        </w:rPr>
        <w:t>Miércoles</w:t>
      </w:r>
      <w:proofErr w:type="gramEnd"/>
      <w:r w:rsidRPr="00CE02C2">
        <w:rPr>
          <w:rFonts w:ascii="Avenir Next" w:hAnsi="Avenir Next" w:cs="Avenir Next"/>
          <w:b/>
          <w:bCs/>
          <w:color w:val="D41217"/>
          <w:w w:val="90"/>
          <w:sz w:val="17"/>
          <w:szCs w:val="17"/>
        </w:rPr>
        <w:t>) LISBOA</w:t>
      </w:r>
    </w:p>
    <w:p w14:paraId="261E73DC"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CE02C2">
        <w:rPr>
          <w:rFonts w:ascii="Avenir Next Demi Bold" w:hAnsi="Avenir Next Demi Bold" w:cs="Avenir Next Demi Bold"/>
          <w:b/>
          <w:bCs/>
          <w:color w:val="000000"/>
          <w:w w:val="90"/>
          <w:sz w:val="17"/>
          <w:szCs w:val="17"/>
        </w:rPr>
        <w:t>Alojamiento y desayuno.</w:t>
      </w:r>
      <w:r w:rsidRPr="00CE02C2">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794F97DC"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D81C40F" w14:textId="30E68D3B"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14º (</w:t>
      </w:r>
      <w:proofErr w:type="gramStart"/>
      <w:r w:rsidRPr="00CE02C2">
        <w:rPr>
          <w:rFonts w:ascii="Avenir Next" w:hAnsi="Avenir Next" w:cs="Avenir Next"/>
          <w:b/>
          <w:bCs/>
          <w:color w:val="D41217"/>
          <w:w w:val="90"/>
          <w:sz w:val="17"/>
          <w:szCs w:val="17"/>
        </w:rPr>
        <w:t>Jueves</w:t>
      </w:r>
      <w:proofErr w:type="gramEnd"/>
      <w:r w:rsidRPr="00CE02C2">
        <w:rPr>
          <w:rFonts w:ascii="Avenir Next" w:hAnsi="Avenir Next" w:cs="Avenir Next"/>
          <w:b/>
          <w:bCs/>
          <w:color w:val="D41217"/>
          <w:w w:val="90"/>
          <w:sz w:val="17"/>
          <w:szCs w:val="17"/>
        </w:rPr>
        <w:t xml:space="preserve">) LISBOA-CÁCERES-MADRID (613 </w:t>
      </w:r>
      <w:proofErr w:type="spellStart"/>
      <w:r w:rsidRPr="00CE02C2">
        <w:rPr>
          <w:rFonts w:ascii="Avenir Next" w:hAnsi="Avenir Next" w:cs="Avenir Next"/>
          <w:b/>
          <w:bCs/>
          <w:color w:val="D41217"/>
          <w:w w:val="90"/>
          <w:sz w:val="17"/>
          <w:szCs w:val="17"/>
        </w:rPr>
        <w:t>kms</w:t>
      </w:r>
      <w:proofErr w:type="spellEnd"/>
      <w:r w:rsidRPr="00CE02C2">
        <w:rPr>
          <w:rFonts w:ascii="Avenir Next" w:hAnsi="Avenir Next" w:cs="Avenir Next"/>
          <w:b/>
          <w:bCs/>
          <w:color w:val="D41217"/>
          <w:w w:val="90"/>
          <w:sz w:val="17"/>
          <w:szCs w:val="17"/>
        </w:rPr>
        <w:t>)</w:t>
      </w:r>
    </w:p>
    <w:p w14:paraId="764B7E4A"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 xml:space="preserve">Desayuno. </w:t>
      </w:r>
      <w:r w:rsidRPr="00CE02C2">
        <w:rPr>
          <w:rFonts w:ascii="Avenir Next" w:hAnsi="Avenir Next" w:cs="Avenir Next"/>
          <w:color w:val="000000"/>
          <w:w w:val="90"/>
          <w:sz w:val="17"/>
          <w:szCs w:val="17"/>
        </w:rPr>
        <w:t>Salida hacia la frontera española para llegar hasta Cáceres. Tiempo libre para conocer su Plaza Mayor y el casco antiguo con su barrio medieval, considerado Patrimonio de la Humanidad. Almuerzo libre. Posteriormente continuación del viaje hacia Madrid.</w:t>
      </w:r>
      <w:r w:rsidRPr="00CE02C2">
        <w:rPr>
          <w:rFonts w:ascii="Avenir Next Demi Bold" w:hAnsi="Avenir Next Demi Bold" w:cs="Avenir Next Demi Bold"/>
          <w:b/>
          <w:bCs/>
          <w:color w:val="000000"/>
          <w:w w:val="90"/>
          <w:sz w:val="17"/>
          <w:szCs w:val="17"/>
        </w:rPr>
        <w:t xml:space="preserve"> Alojamiento. </w:t>
      </w:r>
    </w:p>
    <w:p w14:paraId="4938CD0D"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31F426B"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15º (</w:t>
      </w:r>
      <w:proofErr w:type="gramStart"/>
      <w:r w:rsidRPr="00CE02C2">
        <w:rPr>
          <w:rFonts w:ascii="Avenir Next" w:hAnsi="Avenir Next" w:cs="Avenir Next"/>
          <w:b/>
          <w:bCs/>
          <w:color w:val="D41217"/>
          <w:w w:val="90"/>
          <w:sz w:val="17"/>
          <w:szCs w:val="17"/>
        </w:rPr>
        <w:t>Viernes</w:t>
      </w:r>
      <w:proofErr w:type="gramEnd"/>
      <w:r w:rsidRPr="00CE02C2">
        <w:rPr>
          <w:rFonts w:ascii="Avenir Next" w:hAnsi="Avenir Next" w:cs="Avenir Next"/>
          <w:b/>
          <w:bCs/>
          <w:color w:val="D41217"/>
          <w:w w:val="90"/>
          <w:sz w:val="17"/>
          <w:szCs w:val="17"/>
        </w:rPr>
        <w:t xml:space="preserve">) MADRID </w:t>
      </w:r>
    </w:p>
    <w:p w14:paraId="0143BC6C"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r w:rsidRPr="00CE02C2">
        <w:rPr>
          <w:rFonts w:ascii="Avenir Next Demi Bold" w:hAnsi="Avenir Next Demi Bold" w:cs="Avenir Next Demi Bold"/>
          <w:b/>
          <w:bCs/>
          <w:color w:val="000000"/>
          <w:spacing w:val="-2"/>
          <w:w w:val="90"/>
          <w:sz w:val="17"/>
          <w:szCs w:val="17"/>
        </w:rPr>
        <w:t>Alojamiento y desayuno.</w:t>
      </w:r>
      <w:r w:rsidRPr="00CE02C2">
        <w:rPr>
          <w:rFonts w:ascii="Avenir Next" w:hAnsi="Avenir Next" w:cs="Avenir Next"/>
          <w:color w:val="000000"/>
          <w:spacing w:val="-2"/>
          <w:w w:val="90"/>
          <w:sz w:val="17"/>
          <w:szCs w:val="17"/>
        </w:rPr>
        <w:t xml:space="preserve"> Visita panorámica de la ciudad con amplio recorrido a través de las más importantes avenidas, plazas y edificios. Resto del día libre para actividades personales.</w:t>
      </w:r>
    </w:p>
    <w:p w14:paraId="1EA01B88"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F4CEEE5" w14:textId="77777777" w:rsidR="00CE02C2" w:rsidRPr="00CE02C2" w:rsidRDefault="00CE02C2" w:rsidP="00CE02C2">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CE02C2">
        <w:rPr>
          <w:rFonts w:ascii="Avenir Next" w:hAnsi="Avenir Next" w:cs="Avenir Next"/>
          <w:b/>
          <w:bCs/>
          <w:color w:val="D41217"/>
          <w:w w:val="90"/>
          <w:sz w:val="17"/>
          <w:szCs w:val="17"/>
        </w:rPr>
        <w:t>Día 16º (</w:t>
      </w:r>
      <w:proofErr w:type="gramStart"/>
      <w:r w:rsidRPr="00CE02C2">
        <w:rPr>
          <w:rFonts w:ascii="Avenir Next" w:hAnsi="Avenir Next" w:cs="Avenir Next"/>
          <w:b/>
          <w:bCs/>
          <w:color w:val="D41217"/>
          <w:w w:val="90"/>
          <w:sz w:val="17"/>
          <w:szCs w:val="17"/>
        </w:rPr>
        <w:t>Sábado</w:t>
      </w:r>
      <w:proofErr w:type="gramEnd"/>
      <w:r w:rsidRPr="00CE02C2">
        <w:rPr>
          <w:rFonts w:ascii="Avenir Next" w:hAnsi="Avenir Next" w:cs="Avenir Next"/>
          <w:b/>
          <w:bCs/>
          <w:color w:val="D41217"/>
          <w:w w:val="90"/>
          <w:sz w:val="17"/>
          <w:szCs w:val="17"/>
        </w:rPr>
        <w:t xml:space="preserve">) MADRID </w:t>
      </w:r>
    </w:p>
    <w:p w14:paraId="4575BF44" w14:textId="77777777" w:rsidR="00CE02C2" w:rsidRPr="00CE02C2" w:rsidRDefault="00CE02C2" w:rsidP="00CE02C2">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CE02C2">
        <w:rPr>
          <w:rFonts w:ascii="Avenir Next Demi Bold" w:hAnsi="Avenir Next Demi Bold" w:cs="Avenir Next Demi Bold"/>
          <w:b/>
          <w:bCs/>
          <w:color w:val="000000"/>
          <w:w w:val="90"/>
          <w:sz w:val="17"/>
          <w:szCs w:val="17"/>
        </w:rPr>
        <w:t>Desayuno y fin de los servicios.</w:t>
      </w:r>
    </w:p>
    <w:p w14:paraId="77AEA5DF" w14:textId="39ADC3DA" w:rsidR="00F65690" w:rsidRPr="00F65690" w:rsidRDefault="00F65690"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p>
    <w:p w14:paraId="2C677C94" w14:textId="414F67B1"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roofErr w:type="gramStart"/>
      <w:r w:rsidR="00CE02C2" w:rsidRPr="00CE02C2">
        <w:rPr>
          <w:rFonts w:ascii="Fira Sans" w:hAnsi="Fira Sans" w:cs="Gotham Bold"/>
          <w:b/>
          <w:bCs/>
          <w:i/>
          <w:iCs/>
          <w:color w:val="92D050"/>
          <w:sz w:val="18"/>
          <w:szCs w:val="18"/>
        </w:rPr>
        <w:t>Viernes</w:t>
      </w:r>
      <w:proofErr w:type="gramEnd"/>
    </w:p>
    <w:p w14:paraId="10229455" w14:textId="77777777" w:rsidR="00CE02C2" w:rsidRPr="00CE02C2" w:rsidRDefault="00CE02C2" w:rsidP="00CE02C2">
      <w:pPr>
        <w:autoSpaceDE w:val="0"/>
        <w:autoSpaceDN w:val="0"/>
        <w:adjustRightInd w:val="0"/>
        <w:spacing w:line="204" w:lineRule="atLeast"/>
        <w:jc w:val="both"/>
        <w:textAlignment w:val="center"/>
        <w:rPr>
          <w:rFonts w:ascii="Avenir Next" w:hAnsi="Avenir Next" w:cs="Avenir Next"/>
          <w:color w:val="000000"/>
          <w:w w:val="95"/>
          <w:sz w:val="17"/>
          <w:szCs w:val="17"/>
        </w:rPr>
      </w:pPr>
      <w:r w:rsidRPr="00CE02C2">
        <w:rPr>
          <w:rFonts w:ascii="Avenir Next" w:hAnsi="Avenir Next" w:cs="Avenir Next"/>
          <w:color w:val="000000"/>
          <w:w w:val="95"/>
          <w:sz w:val="17"/>
          <w:szCs w:val="17"/>
        </w:rPr>
        <w:t xml:space="preserve">(del 22 de </w:t>
      </w:r>
      <w:proofErr w:type="gramStart"/>
      <w:r w:rsidRPr="00CE02C2">
        <w:rPr>
          <w:rFonts w:ascii="Avenir Next" w:hAnsi="Avenir Next" w:cs="Avenir Next"/>
          <w:color w:val="000000"/>
          <w:w w:val="95"/>
          <w:sz w:val="17"/>
          <w:szCs w:val="17"/>
        </w:rPr>
        <w:t>Marzo</w:t>
      </w:r>
      <w:proofErr w:type="gramEnd"/>
      <w:r w:rsidRPr="00CE02C2">
        <w:rPr>
          <w:rFonts w:ascii="Avenir Next" w:hAnsi="Avenir Next" w:cs="Avenir Next"/>
          <w:color w:val="000000"/>
          <w:w w:val="95"/>
          <w:sz w:val="17"/>
          <w:szCs w:val="17"/>
        </w:rPr>
        <w:t xml:space="preserve"> al 18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6937BF80"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 xml:space="preserve">Traslado: llegada Barcelona. </w:t>
      </w:r>
    </w:p>
    <w:p w14:paraId="1ABA7B87"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Autocar de lujo con WI-FI, gratuito.</w:t>
      </w:r>
    </w:p>
    <w:p w14:paraId="7F219E57"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Guía acompañante.</w:t>
      </w:r>
    </w:p>
    <w:p w14:paraId="47C46791"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 xml:space="preserve">Visita con guía local en Barcelona, Santiago, Oporto, Lisboa y Madrid.  </w:t>
      </w:r>
    </w:p>
    <w:p w14:paraId="54C5F82C"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Desayuno buffet diario.</w:t>
      </w:r>
    </w:p>
    <w:p w14:paraId="49CE894C"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1 almuerzo, 6 cenas.</w:t>
      </w:r>
    </w:p>
    <w:p w14:paraId="1376163C"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Seguro turístico.</w:t>
      </w:r>
    </w:p>
    <w:p w14:paraId="343FA54F"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Visita a una bodega con degustación de vino.</w:t>
      </w:r>
    </w:p>
    <w:p w14:paraId="08B5934E" w14:textId="77777777" w:rsidR="00CE02C2" w:rsidRPr="00CE02C2" w:rsidRDefault="00CE02C2" w:rsidP="00CE02C2">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w:t>
      </w:r>
      <w:r w:rsidRPr="00CE02C2">
        <w:rPr>
          <w:rFonts w:ascii="Avenir Next" w:hAnsi="Avenir Next" w:cs="Avenir Next"/>
          <w:color w:val="000000"/>
          <w:w w:val="90"/>
          <w:sz w:val="17"/>
          <w:szCs w:val="17"/>
        </w:rPr>
        <w:tab/>
        <w:t>Tasas Municipales en Barcelona,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32"/>
        <w:gridCol w:w="1995"/>
        <w:gridCol w:w="284"/>
      </w:tblGrid>
      <w:tr w:rsidR="00CE02C2" w:rsidRPr="00CE02C2" w14:paraId="16EB06E9" w14:textId="77777777">
        <w:tblPrEx>
          <w:tblCellMar>
            <w:top w:w="0" w:type="dxa"/>
            <w:left w:w="0" w:type="dxa"/>
            <w:bottom w:w="0" w:type="dxa"/>
            <w:right w:w="0" w:type="dxa"/>
          </w:tblCellMar>
        </w:tblPrEx>
        <w:trPr>
          <w:trHeight w:val="60"/>
          <w:tblHeader/>
        </w:trPr>
        <w:tc>
          <w:tcPr>
            <w:tcW w:w="1032"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4BD13C1C" w14:textId="77777777" w:rsidR="00CE02C2" w:rsidRPr="00CE02C2" w:rsidRDefault="00CE02C2" w:rsidP="00CE02C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CE02C2">
              <w:rPr>
                <w:rFonts w:ascii="Avenir Next Demi Bold" w:hAnsi="Avenir Next Demi Bold" w:cs="Avenir Next Demi Bold"/>
                <w:b/>
                <w:bCs/>
                <w:color w:val="000000"/>
                <w:w w:val="80"/>
                <w:sz w:val="17"/>
                <w:szCs w:val="17"/>
              </w:rPr>
              <w:t>Ciudad</w:t>
            </w:r>
          </w:p>
        </w:tc>
        <w:tc>
          <w:tcPr>
            <w:tcW w:w="1995"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34FBE69F" w14:textId="77777777" w:rsidR="00CE02C2" w:rsidRPr="00CE02C2" w:rsidRDefault="00CE02C2" w:rsidP="00CE02C2">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CE02C2">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3ECB438B" w14:textId="77777777" w:rsidR="00CE02C2" w:rsidRPr="00CE02C2" w:rsidRDefault="00CE02C2" w:rsidP="00CE02C2">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CE02C2">
              <w:rPr>
                <w:rFonts w:ascii="Avenir Next Demi Bold" w:hAnsi="Avenir Next Demi Bold" w:cs="Avenir Next Demi Bold"/>
                <w:b/>
                <w:bCs/>
                <w:color w:val="000000"/>
                <w:w w:val="80"/>
                <w:sz w:val="17"/>
                <w:szCs w:val="17"/>
              </w:rPr>
              <w:t>Cat.</w:t>
            </w:r>
          </w:p>
        </w:tc>
      </w:tr>
      <w:tr w:rsidR="00CE02C2" w:rsidRPr="00CE02C2" w14:paraId="564AEEA8"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174E333"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Barcelona</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0C3CEB1B"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Catalonia</w:t>
            </w:r>
            <w:proofErr w:type="spellEnd"/>
            <w:r w:rsidRPr="00CE02C2">
              <w:rPr>
                <w:rFonts w:ascii="Avenir Next" w:hAnsi="Avenir Next" w:cs="Avenir Next"/>
                <w:color w:val="000000"/>
                <w:w w:val="80"/>
                <w:sz w:val="17"/>
                <w:szCs w:val="17"/>
              </w:rPr>
              <w:t xml:space="preserve"> Barcelona 505</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18141A8A"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68DE8943"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13B28AA9"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San Sebastián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437E30E3"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Silken Amara Plaza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B2656D8"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25E1868D"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3C44C5A7"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Santander</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355F6A3D"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Santemar</w:t>
            </w:r>
            <w:proofErr w:type="spellEnd"/>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287B8672"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5C0BEEF5"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7F39F78"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Oviedo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3839AD0A"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Iberik</w:t>
            </w:r>
            <w:proofErr w:type="spellEnd"/>
            <w:r w:rsidRPr="00CE02C2">
              <w:rPr>
                <w:rFonts w:ascii="Avenir Next" w:hAnsi="Avenir Next" w:cs="Avenir Next"/>
                <w:color w:val="000000"/>
                <w:w w:val="80"/>
                <w:sz w:val="17"/>
                <w:szCs w:val="17"/>
              </w:rPr>
              <w:t xml:space="preserve"> Santo Domingo Plaza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17B0286F"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524285A3"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0DB1587"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La Coruña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7FD5C4CA"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Exe Coruña</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46EB770A"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15A5A16D"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D0D913C"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Santiago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6C898E86"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Oca Puerta el Camino</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742DA1D0"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47B3D0C1"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0E2E85A1"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Vigo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29C9195A"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Hesperia Vigo</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22DE5D73"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3142FC6D"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585C5CFF"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Oporto  </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6A687727"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Holiday </w:t>
            </w:r>
            <w:proofErr w:type="spellStart"/>
            <w:r w:rsidRPr="00CE02C2">
              <w:rPr>
                <w:rFonts w:ascii="Avenir Next" w:hAnsi="Avenir Next" w:cs="Avenir Next"/>
                <w:color w:val="000000"/>
                <w:w w:val="80"/>
                <w:sz w:val="17"/>
                <w:szCs w:val="17"/>
              </w:rPr>
              <w:t>Inn</w:t>
            </w:r>
            <w:proofErr w:type="spellEnd"/>
            <w:r w:rsidRPr="00CE02C2">
              <w:rPr>
                <w:rFonts w:ascii="Avenir Next" w:hAnsi="Avenir Next" w:cs="Avenir Next"/>
                <w:color w:val="000000"/>
                <w:w w:val="80"/>
                <w:sz w:val="17"/>
                <w:szCs w:val="17"/>
              </w:rPr>
              <w:t xml:space="preserve"> Porto Gaia </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44B00F2D"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35CB0545"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71DABB95"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Coimbra</w:t>
            </w:r>
            <w:proofErr w:type="spellEnd"/>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6F5B4919"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Coimbra</w:t>
            </w:r>
            <w:proofErr w:type="spellEnd"/>
            <w:r w:rsidRPr="00CE02C2">
              <w:rPr>
                <w:rFonts w:ascii="Avenir Next" w:hAnsi="Avenir Next" w:cs="Avenir Next"/>
                <w:color w:val="000000"/>
                <w:w w:val="80"/>
                <w:sz w:val="17"/>
                <w:szCs w:val="17"/>
              </w:rPr>
              <w:t xml:space="preserve"> </w:t>
            </w:r>
            <w:proofErr w:type="spellStart"/>
            <w:r w:rsidRPr="00CE02C2">
              <w:rPr>
                <w:rFonts w:ascii="Avenir Next" w:hAnsi="Avenir Next" w:cs="Avenir Next"/>
                <w:color w:val="000000"/>
                <w:w w:val="80"/>
                <w:sz w:val="17"/>
                <w:szCs w:val="17"/>
              </w:rPr>
              <w:t>Affiliated</w:t>
            </w:r>
            <w:proofErr w:type="spellEnd"/>
            <w:r w:rsidRPr="00CE02C2">
              <w:rPr>
                <w:rFonts w:ascii="Avenir Next" w:hAnsi="Avenir Next" w:cs="Avenir Next"/>
                <w:color w:val="000000"/>
                <w:w w:val="80"/>
                <w:sz w:val="17"/>
                <w:szCs w:val="17"/>
              </w:rPr>
              <w:t xml:space="preserve"> </w:t>
            </w:r>
            <w:proofErr w:type="spellStart"/>
            <w:r w:rsidRPr="00CE02C2">
              <w:rPr>
                <w:rFonts w:ascii="Avenir Next" w:hAnsi="Avenir Next" w:cs="Avenir Next"/>
                <w:color w:val="000000"/>
                <w:w w:val="80"/>
                <w:sz w:val="17"/>
                <w:szCs w:val="17"/>
              </w:rPr>
              <w:t>by</w:t>
            </w:r>
            <w:proofErr w:type="spellEnd"/>
            <w:r w:rsidRPr="00CE02C2">
              <w:rPr>
                <w:rFonts w:ascii="Avenir Next" w:hAnsi="Avenir Next" w:cs="Avenir Next"/>
                <w:color w:val="000000"/>
                <w:w w:val="80"/>
                <w:sz w:val="17"/>
                <w:szCs w:val="17"/>
              </w:rPr>
              <w:t xml:space="preserve"> Meliá</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1C103B98"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75794ECE"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4895F3BE"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Lisboa</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3BB4AB65"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CE02C2">
              <w:rPr>
                <w:rFonts w:ascii="Avenir Next" w:hAnsi="Avenir Next" w:cs="Avenir Next"/>
                <w:color w:val="000000"/>
                <w:w w:val="80"/>
                <w:sz w:val="17"/>
                <w:szCs w:val="17"/>
              </w:rPr>
              <w:t>Lutecia</w:t>
            </w:r>
            <w:proofErr w:type="spellEnd"/>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1D2026B2"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4A4242F8"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28" w:type="dxa"/>
            </w:tcMar>
          </w:tcPr>
          <w:p w14:paraId="49D1345D"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Madrid</w:t>
            </w:r>
          </w:p>
        </w:tc>
        <w:tc>
          <w:tcPr>
            <w:tcW w:w="1995"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0" w:type="dxa"/>
            </w:tcMar>
          </w:tcPr>
          <w:p w14:paraId="79D2B377"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 xml:space="preserve">Meliá Castilla </w:t>
            </w:r>
          </w:p>
        </w:tc>
        <w:tc>
          <w:tcPr>
            <w:tcW w:w="284" w:type="dxa"/>
            <w:tcBorders>
              <w:top w:val="single" w:sz="6" w:space="0" w:color="FFFFFF"/>
              <w:left w:val="single" w:sz="6" w:space="0" w:color="000000"/>
              <w:bottom w:val="single" w:sz="6" w:space="0" w:color="FFFFFF"/>
              <w:right w:val="single" w:sz="6" w:space="0" w:color="000000"/>
            </w:tcBorders>
            <w:tcMar>
              <w:top w:w="57" w:type="dxa"/>
              <w:left w:w="0" w:type="dxa"/>
              <w:bottom w:w="45" w:type="dxa"/>
              <w:right w:w="0" w:type="dxa"/>
            </w:tcMar>
          </w:tcPr>
          <w:p w14:paraId="233BDAB6"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72ED68C9" w14:textId="77777777">
        <w:tblPrEx>
          <w:tblCellMar>
            <w:top w:w="0" w:type="dxa"/>
            <w:left w:w="0" w:type="dxa"/>
            <w:bottom w:w="0" w:type="dxa"/>
            <w:right w:w="0" w:type="dxa"/>
          </w:tblCellMar>
        </w:tblPrEx>
        <w:trPr>
          <w:trHeight w:val="60"/>
        </w:trPr>
        <w:tc>
          <w:tcPr>
            <w:tcW w:w="1032" w:type="dxa"/>
            <w:tcBorders>
              <w:top w:val="single" w:sz="6" w:space="0" w:color="FFFFFF"/>
              <w:left w:val="single" w:sz="6" w:space="0" w:color="000000"/>
              <w:bottom w:val="single" w:sz="6" w:space="0" w:color="FFFFFF"/>
              <w:right w:val="single" w:sz="6" w:space="0" w:color="000000"/>
            </w:tcBorders>
            <w:tcMar>
              <w:top w:w="28" w:type="dxa"/>
              <w:left w:w="0" w:type="dxa"/>
              <w:bottom w:w="45" w:type="dxa"/>
              <w:right w:w="28" w:type="dxa"/>
            </w:tcMar>
          </w:tcPr>
          <w:p w14:paraId="6B100F8A" w14:textId="77777777" w:rsidR="00CE02C2" w:rsidRPr="00CE02C2" w:rsidRDefault="00CE02C2" w:rsidP="00CE02C2">
            <w:pPr>
              <w:autoSpaceDE w:val="0"/>
              <w:autoSpaceDN w:val="0"/>
              <w:adjustRightInd w:val="0"/>
              <w:rPr>
                <w:rFonts w:ascii="Avenir Next Demi Bold" w:hAnsi="Avenir Next Demi Bold"/>
              </w:rPr>
            </w:pPr>
          </w:p>
        </w:tc>
        <w:tc>
          <w:tcPr>
            <w:tcW w:w="1995" w:type="dxa"/>
            <w:tcBorders>
              <w:top w:val="single" w:sz="6" w:space="0" w:color="FFFFFF"/>
              <w:left w:val="single" w:sz="6" w:space="0" w:color="000000"/>
              <w:bottom w:val="single" w:sz="6" w:space="0" w:color="FFFFFF"/>
              <w:right w:val="single" w:sz="6" w:space="0" w:color="000000"/>
            </w:tcBorders>
            <w:tcMar>
              <w:top w:w="28" w:type="dxa"/>
              <w:left w:w="0" w:type="dxa"/>
              <w:bottom w:w="45" w:type="dxa"/>
              <w:right w:w="0" w:type="dxa"/>
            </w:tcMar>
          </w:tcPr>
          <w:p w14:paraId="62310D1A" w14:textId="77777777" w:rsidR="00CE02C2" w:rsidRPr="00CE02C2" w:rsidRDefault="00CE02C2" w:rsidP="00CE02C2">
            <w:pPr>
              <w:autoSpaceDE w:val="0"/>
              <w:autoSpaceDN w:val="0"/>
              <w:adjustRightInd w:val="0"/>
              <w:spacing w:line="184" w:lineRule="atLeast"/>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Emperador</w:t>
            </w:r>
          </w:p>
        </w:tc>
        <w:tc>
          <w:tcPr>
            <w:tcW w:w="284" w:type="dxa"/>
            <w:tcBorders>
              <w:top w:val="single" w:sz="6" w:space="0" w:color="FFFFFF"/>
              <w:left w:val="single" w:sz="6" w:space="0" w:color="000000"/>
              <w:bottom w:val="single" w:sz="6" w:space="0" w:color="FFFFFF"/>
              <w:right w:val="single" w:sz="6" w:space="0" w:color="000000"/>
            </w:tcBorders>
            <w:tcMar>
              <w:top w:w="28" w:type="dxa"/>
              <w:left w:w="0" w:type="dxa"/>
              <w:bottom w:w="45" w:type="dxa"/>
              <w:right w:w="0" w:type="dxa"/>
            </w:tcMar>
          </w:tcPr>
          <w:p w14:paraId="0ED094E9" w14:textId="77777777" w:rsidR="00CE02C2" w:rsidRPr="00CE02C2" w:rsidRDefault="00CE02C2" w:rsidP="00CE02C2">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CE02C2">
              <w:rPr>
                <w:rFonts w:ascii="Avenir Next" w:hAnsi="Avenir Next" w:cs="Avenir Next"/>
                <w:color w:val="000000"/>
                <w:w w:val="80"/>
                <w:sz w:val="17"/>
                <w:szCs w:val="17"/>
              </w:rPr>
              <w:t>P</w:t>
            </w:r>
          </w:p>
        </w:tc>
      </w:tr>
      <w:tr w:rsidR="00CE02C2" w:rsidRPr="00CE02C2" w14:paraId="7A434A8E" w14:textId="77777777">
        <w:tblPrEx>
          <w:tblCellMar>
            <w:top w:w="0" w:type="dxa"/>
            <w:left w:w="0" w:type="dxa"/>
            <w:bottom w:w="0" w:type="dxa"/>
            <w:right w:w="0" w:type="dxa"/>
          </w:tblCellMar>
        </w:tblPrEx>
        <w:trPr>
          <w:trHeight w:val="60"/>
        </w:trPr>
        <w:tc>
          <w:tcPr>
            <w:tcW w:w="3311" w:type="dxa"/>
            <w:gridSpan w:val="3"/>
            <w:tcBorders>
              <w:top w:val="single" w:sz="6" w:space="0" w:color="FFFFFF"/>
              <w:left w:val="single" w:sz="6" w:space="0" w:color="000000"/>
              <w:bottom w:val="single" w:sz="6" w:space="0" w:color="FFFFFF"/>
              <w:right w:val="single" w:sz="6" w:space="0" w:color="000000"/>
            </w:tcBorders>
            <w:tcMar>
              <w:top w:w="57" w:type="dxa"/>
              <w:left w:w="0" w:type="dxa"/>
              <w:bottom w:w="28" w:type="dxa"/>
              <w:right w:w="28" w:type="dxa"/>
            </w:tcMar>
          </w:tcPr>
          <w:p w14:paraId="18D9E56D" w14:textId="77777777" w:rsidR="00CE02C2" w:rsidRPr="00CE02C2" w:rsidRDefault="00CE02C2" w:rsidP="00CE02C2">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CE02C2">
              <w:rPr>
                <w:rFonts w:ascii="Avenir Next Demi Bold" w:hAnsi="Avenir Next Demi Bold" w:cs="Avenir Next Demi Bold"/>
                <w:b/>
                <w:bCs/>
                <w:color w:val="000000"/>
                <w:w w:val="75"/>
                <w:sz w:val="16"/>
                <w:szCs w:val="16"/>
              </w:rPr>
              <w:t>Nota:</w:t>
            </w:r>
            <w:r w:rsidRPr="00CE02C2">
              <w:rPr>
                <w:rFonts w:ascii="Avenir Next" w:hAnsi="Avenir Next" w:cs="Avenir Next"/>
                <w:color w:val="000000"/>
                <w:w w:val="75"/>
                <w:sz w:val="16"/>
                <w:szCs w:val="16"/>
              </w:rPr>
              <w:t xml:space="preserve"> </w:t>
            </w:r>
            <w:proofErr w:type="gramStart"/>
            <w:r w:rsidRPr="00CE02C2">
              <w:rPr>
                <w:rFonts w:ascii="Avenir Next" w:hAnsi="Avenir Next" w:cs="Avenir Next"/>
                <w:color w:val="000000"/>
                <w:w w:val="75"/>
                <w:sz w:val="16"/>
                <w:szCs w:val="16"/>
              </w:rPr>
              <w:t>Abril</w:t>
            </w:r>
            <w:proofErr w:type="gramEnd"/>
            <w:r w:rsidRPr="00CE02C2">
              <w:rPr>
                <w:rFonts w:ascii="Avenir Next" w:hAnsi="Avenir Next" w:cs="Avenir Next"/>
                <w:color w:val="000000"/>
                <w:w w:val="75"/>
                <w:sz w:val="16"/>
                <w:szCs w:val="16"/>
              </w:rPr>
              <w:t xml:space="preserve"> 5,12,26, Sep. 6,13, pernoctarán en la ciudad de Sabadell en lugar de Barcelona.</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CE02C2" w:rsidRPr="00CE02C2" w14:paraId="2FF43A64" w14:textId="77777777">
        <w:tblPrEx>
          <w:tblCellMar>
            <w:top w:w="0" w:type="dxa"/>
            <w:left w:w="0" w:type="dxa"/>
            <w:bottom w:w="0" w:type="dxa"/>
            <w:right w:w="0" w:type="dxa"/>
          </w:tblCellMar>
        </w:tblPrEx>
        <w:trPr>
          <w:trHeight w:val="60"/>
        </w:trPr>
        <w:tc>
          <w:tcPr>
            <w:tcW w:w="2863" w:type="dxa"/>
            <w:tcBorders>
              <w:top w:val="single" w:sz="6" w:space="0" w:color="D11324"/>
              <w:left w:val="single" w:sz="6" w:space="0" w:color="000000"/>
              <w:bottom w:val="single" w:sz="6" w:space="0" w:color="000000"/>
              <w:right w:val="single" w:sz="6" w:space="0" w:color="636362"/>
            </w:tcBorders>
            <w:tcMar>
              <w:top w:w="57" w:type="dxa"/>
              <w:left w:w="0" w:type="dxa"/>
              <w:bottom w:w="57" w:type="dxa"/>
              <w:right w:w="0" w:type="dxa"/>
            </w:tcMar>
            <w:vAlign w:val="bottom"/>
          </w:tcPr>
          <w:p w14:paraId="62B3453C" w14:textId="77777777" w:rsidR="00CE02C2" w:rsidRPr="00CE02C2" w:rsidRDefault="00CE02C2" w:rsidP="00CE02C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CE02C2">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1273EC63"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CE02C2">
              <w:rPr>
                <w:rFonts w:ascii="Avenir Next" w:hAnsi="Avenir Next" w:cs="Avenir Next"/>
                <w:color w:val="000000"/>
                <w:w w:val="90"/>
                <w:sz w:val="18"/>
                <w:szCs w:val="18"/>
              </w:rPr>
              <w:t>2.660</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0440406D"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CE02C2">
              <w:rPr>
                <w:rFonts w:ascii="Avenir Next" w:hAnsi="Avenir Next" w:cs="Avenir Next"/>
                <w:color w:val="000000"/>
                <w:w w:val="90"/>
                <w:sz w:val="16"/>
                <w:szCs w:val="16"/>
              </w:rPr>
              <w:t>$</w:t>
            </w:r>
          </w:p>
        </w:tc>
      </w:tr>
      <w:tr w:rsidR="00CE02C2" w:rsidRPr="00CE02C2" w14:paraId="70E5B7E2"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4770C8EC" w14:textId="77777777" w:rsidR="00CE02C2" w:rsidRPr="00CE02C2" w:rsidRDefault="00CE02C2" w:rsidP="00CE02C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CE02C2">
              <w:rPr>
                <w:rFonts w:ascii="Avenir Next" w:hAnsi="Avenir Next" w:cs="Avenir Next"/>
                <w:color w:val="000000"/>
                <w:w w:val="90"/>
                <w:sz w:val="17"/>
                <w:szCs w:val="17"/>
              </w:rPr>
              <w:t>Supl</w:t>
            </w:r>
            <w:proofErr w:type="spellEnd"/>
            <w:r w:rsidRPr="00CE02C2">
              <w:rPr>
                <w:rFonts w:ascii="Avenir Next" w:hAnsi="Avenir Next" w:cs="Avenir Next"/>
                <w:color w:val="000000"/>
                <w:w w:val="90"/>
                <w:sz w:val="17"/>
                <w:szCs w:val="17"/>
              </w:rPr>
              <w:t xml:space="preserve">. habitación </w:t>
            </w:r>
            <w:proofErr w:type="gramStart"/>
            <w:r w:rsidRPr="00CE02C2">
              <w:rPr>
                <w:rFonts w:ascii="Avenir Next" w:hAnsi="Avenir Next" w:cs="Avenir Next"/>
                <w:color w:val="000000"/>
                <w:w w:val="90"/>
                <w:sz w:val="17"/>
                <w:szCs w:val="17"/>
              </w:rPr>
              <w:t>single</w:t>
            </w:r>
            <w:proofErr w:type="gramEnd"/>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4CD8E139"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CE02C2">
              <w:rPr>
                <w:rFonts w:ascii="Avenir Next" w:hAnsi="Avenir Next" w:cs="Avenir Next"/>
                <w:color w:val="000000"/>
                <w:w w:val="90"/>
                <w:sz w:val="18"/>
                <w:szCs w:val="18"/>
              </w:rPr>
              <w:t>1.015</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3745193B"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CE02C2">
              <w:rPr>
                <w:rFonts w:ascii="Avenir Next" w:hAnsi="Avenir Next" w:cs="Avenir Next"/>
                <w:color w:val="000000"/>
                <w:w w:val="90"/>
                <w:sz w:val="16"/>
                <w:szCs w:val="16"/>
              </w:rPr>
              <w:t>$</w:t>
            </w:r>
          </w:p>
        </w:tc>
      </w:tr>
      <w:tr w:rsidR="00CE02C2" w:rsidRPr="00CE02C2" w14:paraId="41CFD100"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37CC55EF" w14:textId="77777777" w:rsidR="00CE02C2" w:rsidRPr="00CE02C2" w:rsidRDefault="00CE02C2" w:rsidP="00CE02C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CE02C2">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35097CD4"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CE02C2">
              <w:rPr>
                <w:rFonts w:ascii="Avenir Next" w:hAnsi="Avenir Next" w:cs="Avenir Next"/>
                <w:color w:val="000000"/>
                <w:w w:val="90"/>
                <w:sz w:val="18"/>
                <w:szCs w:val="18"/>
                <w:lang w:val="en-US"/>
              </w:rPr>
              <w:t xml:space="preserve">  </w:t>
            </w:r>
            <w:r w:rsidRPr="00CE02C2">
              <w:rPr>
                <w:rFonts w:ascii="Avenir Next" w:hAnsi="Avenir Next" w:cs="Avenir Next"/>
                <w:color w:val="000000"/>
                <w:w w:val="90"/>
                <w:sz w:val="18"/>
                <w:szCs w:val="18"/>
              </w:rPr>
              <w:t>105</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4806A409"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CE02C2">
              <w:rPr>
                <w:rFonts w:ascii="Avenir Next" w:hAnsi="Avenir Next" w:cs="Avenir Next"/>
                <w:color w:val="000000"/>
                <w:w w:val="90"/>
                <w:sz w:val="16"/>
                <w:szCs w:val="16"/>
              </w:rPr>
              <w:t>$</w:t>
            </w:r>
          </w:p>
        </w:tc>
      </w:tr>
      <w:tr w:rsidR="00CE02C2" w:rsidRPr="00CE02C2" w14:paraId="70812D43"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57" w:type="dxa"/>
              <w:left w:w="0" w:type="dxa"/>
              <w:bottom w:w="57" w:type="dxa"/>
              <w:right w:w="0" w:type="dxa"/>
            </w:tcMar>
            <w:vAlign w:val="bottom"/>
          </w:tcPr>
          <w:p w14:paraId="5C91BDC5" w14:textId="77777777" w:rsidR="00CE02C2" w:rsidRPr="00CE02C2" w:rsidRDefault="00CE02C2" w:rsidP="00CE02C2">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CE02C2">
              <w:rPr>
                <w:rFonts w:ascii="Avenir Next" w:hAnsi="Avenir Next" w:cs="Avenir Next"/>
                <w:color w:val="000000"/>
                <w:w w:val="90"/>
                <w:sz w:val="17"/>
                <w:szCs w:val="17"/>
              </w:rPr>
              <w:t>Supl</w:t>
            </w:r>
            <w:proofErr w:type="spellEnd"/>
            <w:r w:rsidRPr="00CE02C2">
              <w:rPr>
                <w:rFonts w:ascii="Avenir Next" w:hAnsi="Avenir Next" w:cs="Avenir Next"/>
                <w:color w:val="000000"/>
                <w:w w:val="90"/>
                <w:sz w:val="17"/>
                <w:szCs w:val="17"/>
              </w:rPr>
              <w:t xml:space="preserve">. salida </w:t>
            </w:r>
            <w:proofErr w:type="gramStart"/>
            <w:r w:rsidRPr="00CE02C2">
              <w:rPr>
                <w:rFonts w:ascii="Avenir Next" w:hAnsi="Avenir Next" w:cs="Avenir Next"/>
                <w:color w:val="000000"/>
                <w:w w:val="90"/>
                <w:sz w:val="17"/>
                <w:szCs w:val="17"/>
              </w:rPr>
              <w:t>Marzo</w:t>
            </w:r>
            <w:proofErr w:type="gramEnd"/>
            <w:r w:rsidRPr="00CE02C2">
              <w:rPr>
                <w:rFonts w:ascii="Avenir Next" w:hAnsi="Avenir Next" w:cs="Avenir Next"/>
                <w:color w:val="000000"/>
                <w:w w:val="90"/>
                <w:sz w:val="17"/>
                <w:szCs w:val="17"/>
              </w:rPr>
              <w:t xml:space="preserve"> 22</w:t>
            </w:r>
          </w:p>
        </w:tc>
        <w:tc>
          <w:tcPr>
            <w:tcW w:w="510" w:type="dxa"/>
            <w:tcBorders>
              <w:top w:val="single" w:sz="6" w:space="0" w:color="000000"/>
              <w:left w:val="single" w:sz="6" w:space="0" w:color="636362"/>
              <w:bottom w:val="single" w:sz="6" w:space="0" w:color="000000"/>
              <w:right w:val="single" w:sz="6" w:space="0" w:color="636362"/>
            </w:tcBorders>
            <w:tcMar>
              <w:top w:w="57" w:type="dxa"/>
              <w:left w:w="0" w:type="dxa"/>
              <w:bottom w:w="57" w:type="dxa"/>
              <w:right w:w="0" w:type="dxa"/>
            </w:tcMar>
            <w:vAlign w:val="bottom"/>
          </w:tcPr>
          <w:p w14:paraId="5E2A276D"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CE02C2">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57" w:type="dxa"/>
              <w:left w:w="57" w:type="dxa"/>
              <w:bottom w:w="57" w:type="dxa"/>
              <w:right w:w="28" w:type="dxa"/>
            </w:tcMar>
            <w:vAlign w:val="bottom"/>
          </w:tcPr>
          <w:p w14:paraId="123759EA" w14:textId="77777777" w:rsidR="00CE02C2" w:rsidRPr="00CE02C2" w:rsidRDefault="00CE02C2" w:rsidP="00CE02C2">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CE02C2">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037D6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37D6D"/>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90750A"/>
    <w:rsid w:val="009467C5"/>
    <w:rsid w:val="00974CBF"/>
    <w:rsid w:val="00A20C14"/>
    <w:rsid w:val="00A57D77"/>
    <w:rsid w:val="00B05A44"/>
    <w:rsid w:val="00C00DB7"/>
    <w:rsid w:val="00CB6B4C"/>
    <w:rsid w:val="00CE02C2"/>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precioprecios">
    <w:name w:val="nota precio (precios)"/>
    <w:basedOn w:val="Ningnestilodeprrafo"/>
    <w:next w:val="Ningnestilodeprrafo"/>
    <w:uiPriority w:val="99"/>
    <w:rsid w:val="00CE02C2"/>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CE02C2"/>
    <w:rPr>
      <w:rFonts w:ascii="Avenir Next Demi Bold" w:hAnsi="Avenir Next Demi Bold" w:cs="Avenir Next Demi Bold"/>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868</Words>
  <Characters>4777</Characters>
  <Application>Microsoft Office Word</Application>
  <DocSecurity>0</DocSecurity>
  <Lines>39</Lines>
  <Paragraphs>11</Paragraphs>
  <ScaleCrop>false</ScaleCrop>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14</cp:revision>
  <dcterms:created xsi:type="dcterms:W3CDTF">2022-11-11T06:39:00Z</dcterms:created>
  <dcterms:modified xsi:type="dcterms:W3CDTF">2024-01-10T15:05:00Z</dcterms:modified>
</cp:coreProperties>
</file>